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176" w:type="dxa"/>
        <w:tblLayout w:type="fixed"/>
        <w:tblLook w:val="04A0"/>
      </w:tblPr>
      <w:tblGrid>
        <w:gridCol w:w="942"/>
        <w:gridCol w:w="7457"/>
        <w:gridCol w:w="1269"/>
        <w:gridCol w:w="114"/>
      </w:tblGrid>
      <w:tr w:rsidR="004B4622">
        <w:trPr>
          <w:trHeight w:val="750"/>
        </w:trPr>
        <w:tc>
          <w:tcPr>
            <w:tcW w:w="97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b/>
                <w:bCs/>
                <w:sz w:val="32"/>
                <w:szCs w:val="32"/>
              </w:rPr>
              <w:t>江汉大学</w:t>
            </w:r>
            <w:r>
              <w:rPr>
                <w:rFonts w:ascii="仿宋" w:eastAsia="仿宋" w:hAnsi="仿宋" w:cs="Tahoma" w:hint="eastAsia"/>
                <w:b/>
                <w:bCs/>
                <w:sz w:val="32"/>
                <w:szCs w:val="32"/>
              </w:rPr>
              <w:t>2017-2018</w:t>
            </w:r>
            <w:r>
              <w:rPr>
                <w:rFonts w:ascii="仿宋" w:eastAsia="仿宋" w:hAnsi="仿宋" w:cs="Tahoma" w:hint="eastAsia"/>
                <w:b/>
                <w:bCs/>
                <w:sz w:val="32"/>
                <w:szCs w:val="32"/>
              </w:rPr>
              <w:t>学年第</w:t>
            </w:r>
            <w:r>
              <w:rPr>
                <w:rFonts w:ascii="仿宋" w:eastAsia="仿宋" w:hAnsi="仿宋" w:cs="Tahoma" w:hint="eastAsia"/>
                <w:b/>
                <w:bCs/>
                <w:sz w:val="32"/>
                <w:szCs w:val="32"/>
              </w:rPr>
              <w:t>2</w:t>
            </w:r>
            <w:r>
              <w:rPr>
                <w:rFonts w:ascii="仿宋" w:eastAsia="仿宋" w:hAnsi="仿宋" w:cs="Tahoma" w:hint="eastAsia"/>
                <w:b/>
                <w:bCs/>
                <w:sz w:val="32"/>
                <w:szCs w:val="32"/>
              </w:rPr>
              <w:t>学期教学</w:t>
            </w:r>
            <w:r>
              <w:rPr>
                <w:rFonts w:ascii="仿宋" w:eastAsia="仿宋" w:hAnsi="仿宋" w:cs="Tahoma" w:hint="eastAsia"/>
                <w:b/>
                <w:bCs/>
                <w:sz w:val="32"/>
                <w:szCs w:val="32"/>
              </w:rPr>
              <w:t>安排</w:t>
            </w:r>
          </w:p>
        </w:tc>
      </w:tr>
      <w:tr w:rsidR="004B4622">
        <w:trPr>
          <w:trHeight w:val="54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b/>
                <w:bCs/>
                <w:sz w:val="28"/>
                <w:szCs w:val="28"/>
              </w:rPr>
              <w:t>责任科室</w:t>
            </w:r>
          </w:p>
        </w:tc>
      </w:tr>
      <w:tr w:rsidR="004B4622">
        <w:trPr>
          <w:trHeight w:val="499"/>
        </w:trPr>
        <w:tc>
          <w:tcPr>
            <w:tcW w:w="9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</w:t>
            </w:r>
            <w:r>
              <w:rPr>
                <w:rFonts w:ascii="仿宋" w:eastAsia="仿宋" w:hAnsi="仿宋" w:cs="Tahoma" w:hint="eastAsia"/>
                <w:sz w:val="24"/>
              </w:rPr>
              <w:t>月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开学教学检查</w:t>
            </w:r>
          </w:p>
        </w:tc>
        <w:tc>
          <w:tcPr>
            <w:tcW w:w="138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教行科</w:t>
            </w:r>
          </w:p>
        </w:tc>
      </w:tr>
      <w:tr w:rsidR="004B4622">
        <w:trPr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补、缓考的组织实施</w:t>
            </w:r>
          </w:p>
        </w:tc>
        <w:tc>
          <w:tcPr>
            <w:tcW w:w="138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学生补退选课程</w:t>
            </w:r>
          </w:p>
        </w:tc>
        <w:tc>
          <w:tcPr>
            <w:tcW w:w="138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教师教学工作量申报</w:t>
            </w:r>
          </w:p>
        </w:tc>
        <w:tc>
          <w:tcPr>
            <w:tcW w:w="138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trHeight w:val="499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widowControl w:val="0"/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双学位教学管理</w:t>
            </w:r>
          </w:p>
        </w:tc>
        <w:tc>
          <w:tcPr>
            <w:tcW w:w="13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trHeight w:val="499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3</w:t>
            </w:r>
            <w:r>
              <w:rPr>
                <w:rFonts w:ascii="仿宋" w:eastAsia="仿宋" w:hAnsi="仿宋" w:cs="Tahoma" w:hint="eastAsia"/>
                <w:sz w:val="24"/>
              </w:rPr>
              <w:t>月</w:t>
            </w:r>
          </w:p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 xml:space="preserve">　　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完成</w:t>
            </w:r>
            <w:r>
              <w:rPr>
                <w:rFonts w:ascii="仿宋" w:eastAsia="仿宋" w:hAnsi="仿宋" w:cs="Tahoma" w:hint="eastAsia"/>
                <w:sz w:val="24"/>
              </w:rPr>
              <w:t>审核评估整改</w:t>
            </w:r>
            <w:r>
              <w:rPr>
                <w:rFonts w:ascii="仿宋" w:eastAsia="仿宋" w:hAnsi="仿宋" w:cs="Tahoma" w:hint="eastAsia"/>
                <w:sz w:val="24"/>
              </w:rPr>
              <w:t>方案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专业认证工作调研</w:t>
            </w:r>
          </w:p>
        </w:tc>
        <w:tc>
          <w:tcPr>
            <w:tcW w:w="138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教研科</w:t>
            </w:r>
          </w:p>
        </w:tc>
      </w:tr>
      <w:tr w:rsidR="004B4622">
        <w:trPr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2018</w:t>
            </w:r>
            <w:r>
              <w:rPr>
                <w:rFonts w:ascii="仿宋" w:eastAsia="仿宋" w:hAnsi="仿宋" w:cs="Tahoma" w:hint="eastAsia"/>
                <w:sz w:val="24"/>
              </w:rPr>
              <w:t>年度在线课程立项申报</w:t>
            </w:r>
            <w:r>
              <w:rPr>
                <w:rFonts w:ascii="仿宋" w:eastAsia="仿宋" w:hAnsi="仿宋" w:cs="Tahoma" w:hint="eastAsia"/>
                <w:sz w:val="24"/>
              </w:rPr>
              <w:t>、培训</w:t>
            </w:r>
          </w:p>
        </w:tc>
        <w:tc>
          <w:tcPr>
            <w:tcW w:w="138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教研项目申报</w:t>
            </w:r>
          </w:p>
        </w:tc>
        <w:tc>
          <w:tcPr>
            <w:tcW w:w="138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新增公选课申报、拟定开课计划、分解计划、网络公选课开课</w:t>
            </w:r>
            <w:r>
              <w:rPr>
                <w:rFonts w:ascii="仿宋" w:eastAsia="仿宋" w:hAnsi="仿宋" w:cs="Tahoma" w:hint="eastAsia"/>
                <w:sz w:val="24"/>
              </w:rPr>
              <w:t>等</w:t>
            </w:r>
          </w:p>
        </w:tc>
        <w:tc>
          <w:tcPr>
            <w:tcW w:w="138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教材建设立项申报</w:t>
            </w:r>
          </w:p>
        </w:tc>
        <w:tc>
          <w:tcPr>
            <w:tcW w:w="138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2018</w:t>
            </w:r>
            <w:r>
              <w:rPr>
                <w:rFonts w:ascii="仿宋" w:eastAsia="仿宋" w:hAnsi="仿宋" w:cs="Tahoma" w:hint="eastAsia"/>
                <w:sz w:val="24"/>
              </w:rPr>
              <w:t>级本科专业培养方案修订</w:t>
            </w:r>
            <w:bookmarkStart w:id="0" w:name="_GoBack"/>
            <w:bookmarkEnd w:id="0"/>
          </w:p>
        </w:tc>
        <w:tc>
          <w:tcPr>
            <w:tcW w:w="138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教研活动先进单位申报评审</w:t>
            </w:r>
          </w:p>
        </w:tc>
        <w:tc>
          <w:tcPr>
            <w:tcW w:w="138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研究生本科课程助教工作</w:t>
            </w:r>
          </w:p>
        </w:tc>
        <w:tc>
          <w:tcPr>
            <w:tcW w:w="13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全国大学生英语竞赛分赛</w:t>
            </w:r>
          </w:p>
        </w:tc>
        <w:tc>
          <w:tcPr>
            <w:tcW w:w="138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实践科</w:t>
            </w:r>
          </w:p>
        </w:tc>
      </w:tr>
      <w:tr w:rsidR="004B4622">
        <w:trPr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2018</w:t>
            </w:r>
            <w:r>
              <w:rPr>
                <w:rFonts w:ascii="仿宋" w:eastAsia="仿宋" w:hAnsi="仿宋" w:cs="Tahoma" w:hint="eastAsia"/>
                <w:sz w:val="24"/>
              </w:rPr>
              <w:t>届毕业论文（设计）</w:t>
            </w:r>
            <w:r>
              <w:rPr>
                <w:rFonts w:ascii="仿宋" w:eastAsia="仿宋" w:hAnsi="仿宋" w:cs="Tahoma" w:hint="eastAsia"/>
                <w:sz w:val="24"/>
              </w:rPr>
              <w:t xml:space="preserve"> </w:t>
            </w:r>
            <w:r>
              <w:rPr>
                <w:rFonts w:ascii="仿宋" w:eastAsia="仿宋" w:hAnsi="仿宋" w:cs="Tahoma" w:hint="eastAsia"/>
                <w:sz w:val="24"/>
              </w:rPr>
              <w:t>开题报告</w:t>
            </w:r>
          </w:p>
        </w:tc>
        <w:tc>
          <w:tcPr>
            <w:tcW w:w="138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2017</w:t>
            </w:r>
            <w:r>
              <w:rPr>
                <w:rFonts w:ascii="仿宋" w:eastAsia="仿宋" w:hAnsi="仿宋" w:cs="Tahoma" w:hint="eastAsia"/>
                <w:sz w:val="24"/>
              </w:rPr>
              <w:t>年度国家级、省级学生创新训练计划项目过程检查</w:t>
            </w:r>
          </w:p>
        </w:tc>
        <w:tc>
          <w:tcPr>
            <w:tcW w:w="138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创新学分认定及管理</w:t>
            </w:r>
          </w:p>
        </w:tc>
        <w:tc>
          <w:tcPr>
            <w:tcW w:w="13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>
        <w:trPr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教务管理系统升级及标准化考场验收工作</w:t>
            </w:r>
          </w:p>
        </w:tc>
        <w:tc>
          <w:tcPr>
            <w:tcW w:w="138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 w:rsidP="00671D48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教行科</w:t>
            </w:r>
          </w:p>
        </w:tc>
      </w:tr>
      <w:tr w:rsidR="00BC2AFE" w:rsidTr="00671D48">
        <w:trPr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选排课工作及课表调整</w:t>
            </w:r>
          </w:p>
        </w:tc>
        <w:tc>
          <w:tcPr>
            <w:tcW w:w="138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 w:rsidP="00671D48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 w:rsidTr="00671D48">
        <w:trPr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中小学教师资格考试(3月17日)</w:t>
            </w:r>
          </w:p>
        </w:tc>
        <w:tc>
          <w:tcPr>
            <w:tcW w:w="138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>
        <w:trPr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学生成绩清理及归档</w:t>
            </w:r>
          </w:p>
        </w:tc>
        <w:tc>
          <w:tcPr>
            <w:tcW w:w="138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>
        <w:trPr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全国计算机等级考试（3月24日-25日）</w:t>
            </w:r>
          </w:p>
        </w:tc>
        <w:tc>
          <w:tcPr>
            <w:tcW w:w="138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 w:rsidTr="00BC2AFE">
        <w:trPr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上学期工作量核算</w:t>
            </w:r>
          </w:p>
        </w:tc>
        <w:tc>
          <w:tcPr>
            <w:tcW w:w="138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widowControl w:val="0"/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lastRenderedPageBreak/>
              <w:t>3月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大学英语四六级考试报名</w:t>
            </w:r>
          </w:p>
        </w:tc>
        <w:tc>
          <w:tcPr>
            <w:tcW w:w="126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教行科</w:t>
            </w: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全国高校英语专业八级考试（</w:t>
            </w:r>
            <w:r>
              <w:rPr>
                <w:rFonts w:ascii="仿宋" w:eastAsia="仿宋" w:hAnsi="仿宋" w:cs="Tahoma" w:hint="eastAsia"/>
                <w:sz w:val="24"/>
              </w:rPr>
              <w:t>3</w:t>
            </w:r>
            <w:r>
              <w:rPr>
                <w:rFonts w:ascii="仿宋" w:eastAsia="仿宋" w:hAnsi="仿宋" w:cs="Tahoma" w:hint="eastAsia"/>
                <w:sz w:val="24"/>
              </w:rPr>
              <w:t>月</w:t>
            </w:r>
            <w:r>
              <w:rPr>
                <w:rFonts w:ascii="仿宋" w:eastAsia="仿宋" w:hAnsi="仿宋" w:cs="Tahoma" w:hint="eastAsia"/>
                <w:sz w:val="24"/>
              </w:rPr>
              <w:t>17</w:t>
            </w:r>
            <w:r>
              <w:rPr>
                <w:rFonts w:ascii="仿宋" w:eastAsia="仿宋" w:hAnsi="仿宋" w:cs="Tahoma" w:hint="eastAsia"/>
                <w:sz w:val="24"/>
              </w:rPr>
              <w:t>日）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全国高校法语专业八级考试</w:t>
            </w:r>
            <w:r>
              <w:rPr>
                <w:rFonts w:ascii="仿宋" w:eastAsia="仿宋" w:hAnsi="仿宋" w:cs="Tahoma" w:hint="eastAsia"/>
                <w:sz w:val="24"/>
              </w:rPr>
              <w:t>(3</w:t>
            </w:r>
            <w:r>
              <w:rPr>
                <w:rFonts w:ascii="仿宋" w:eastAsia="仿宋" w:hAnsi="仿宋" w:cs="Tahoma" w:hint="eastAsia"/>
                <w:sz w:val="24"/>
              </w:rPr>
              <w:t>月</w:t>
            </w:r>
            <w:r>
              <w:rPr>
                <w:rFonts w:ascii="仿宋" w:eastAsia="仿宋" w:hAnsi="仿宋" w:cs="Tahoma" w:hint="eastAsia"/>
                <w:sz w:val="24"/>
              </w:rPr>
              <w:t>30</w:t>
            </w:r>
            <w:r>
              <w:rPr>
                <w:rFonts w:ascii="仿宋" w:eastAsia="仿宋" w:hAnsi="仿宋" w:cs="Tahoma" w:hint="eastAsia"/>
                <w:sz w:val="24"/>
              </w:rPr>
              <w:t>日</w:t>
            </w:r>
            <w:r>
              <w:rPr>
                <w:rFonts w:ascii="仿宋" w:eastAsia="仿宋" w:hAnsi="仿宋" w:cs="Tahoma" w:hint="eastAsia"/>
                <w:sz w:val="24"/>
              </w:rPr>
              <w:t>)</w:t>
            </w: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校教学管理人员培训（第一期）</w:t>
            </w: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处办</w:t>
            </w: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2018</w:t>
            </w:r>
            <w:r>
              <w:rPr>
                <w:rFonts w:ascii="仿宋" w:eastAsia="仿宋" w:hAnsi="仿宋" w:cs="Tahoma" w:hint="eastAsia"/>
                <w:sz w:val="24"/>
              </w:rPr>
              <w:t>届毕业生信息、图像采集核对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学籍科</w:t>
            </w: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2018</w:t>
            </w:r>
            <w:r>
              <w:rPr>
                <w:rFonts w:ascii="仿宋" w:eastAsia="仿宋" w:hAnsi="仿宋" w:cs="Tahoma" w:hint="eastAsia"/>
                <w:sz w:val="24"/>
              </w:rPr>
              <w:t>年拟新增学士学位、双学士学位专业授权申报</w:t>
            </w: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实验室开放工作布置及上学期开放实验结题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实验科</w:t>
            </w: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2018</w:t>
            </w:r>
            <w:r>
              <w:rPr>
                <w:rFonts w:ascii="仿宋" w:eastAsia="仿宋" w:hAnsi="仿宋" w:cs="Tahoma" w:hint="eastAsia"/>
                <w:sz w:val="24"/>
              </w:rPr>
              <w:t>年实验室建设年度计划实施及仪器设备购置相关工作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实验教学课表汇总及实验教学任务统计</w:t>
            </w: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4</w:t>
            </w:r>
            <w:r>
              <w:rPr>
                <w:rFonts w:ascii="仿宋" w:eastAsia="仿宋" w:hAnsi="仿宋" w:cs="Tahoma" w:hint="eastAsia"/>
                <w:sz w:val="24"/>
              </w:rPr>
              <w:t>月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优秀教研室评选暨教研活动观摩会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 w:rsidP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教研科</w:t>
            </w: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省级本科教学工程项目申报、海外游学项目选拔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2018</w:t>
            </w:r>
            <w:r>
              <w:rPr>
                <w:rFonts w:ascii="仿宋" w:eastAsia="仿宋" w:hAnsi="仿宋" w:cs="Tahoma" w:hint="eastAsia"/>
                <w:sz w:val="24"/>
              </w:rPr>
              <w:t>年度在线课程建设立项评审</w:t>
            </w:r>
            <w:r>
              <w:rPr>
                <w:rFonts w:ascii="仿宋" w:eastAsia="仿宋" w:hAnsi="仿宋" w:cs="Tahoma" w:hint="eastAsia"/>
                <w:sz w:val="24"/>
              </w:rPr>
              <w:t>、培训考试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落实评估整改工作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启动相关专业认证工作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新专业标准学习与对标工作布置</w:t>
            </w: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第十六届江汉大学学生学习竞赛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实践科</w:t>
            </w: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2018</w:t>
            </w:r>
            <w:r>
              <w:rPr>
                <w:rFonts w:ascii="仿宋" w:eastAsia="仿宋" w:hAnsi="仿宋" w:cs="Tahoma" w:hint="eastAsia"/>
                <w:sz w:val="24"/>
              </w:rPr>
              <w:t>年度校外学科竞赛、学生科研、省优秀学士学位论文表彰奖励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医学教学委员会办公室有关工作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2018</w:t>
            </w:r>
            <w:r>
              <w:rPr>
                <w:rFonts w:ascii="仿宋" w:eastAsia="仿宋" w:hAnsi="仿宋" w:cs="Tahoma" w:hint="eastAsia"/>
                <w:sz w:val="24"/>
              </w:rPr>
              <w:t>届毕业论文（设计）期中教学检查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2018</w:t>
            </w:r>
            <w:r>
              <w:rPr>
                <w:rFonts w:ascii="仿宋" w:eastAsia="仿宋" w:hAnsi="仿宋" w:cs="Tahoma" w:hint="eastAsia"/>
                <w:sz w:val="24"/>
              </w:rPr>
              <w:t>年度学生科研项目立项评审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2018</w:t>
            </w:r>
            <w:r>
              <w:rPr>
                <w:rFonts w:ascii="仿宋" w:eastAsia="仿宋" w:hAnsi="仿宋" w:cs="Tahoma" w:hint="eastAsia"/>
                <w:sz w:val="24"/>
              </w:rPr>
              <w:t>年度湖北省、校大学生优秀科研成果奖申报、推荐评审</w:t>
            </w: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学生预选课及课表编排</w:t>
            </w:r>
          </w:p>
        </w:tc>
        <w:tc>
          <w:tcPr>
            <w:tcW w:w="126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教行科</w:t>
            </w: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全国高校英语专业四级考试</w:t>
            </w:r>
            <w:r>
              <w:rPr>
                <w:rFonts w:ascii="仿宋" w:eastAsia="仿宋" w:hAnsi="仿宋" w:cs="Tahoma" w:hint="eastAsia"/>
                <w:sz w:val="24"/>
              </w:rPr>
              <w:t>(4</w:t>
            </w:r>
            <w:r>
              <w:rPr>
                <w:rFonts w:ascii="仿宋" w:eastAsia="仿宋" w:hAnsi="仿宋" w:cs="Tahoma" w:hint="eastAsia"/>
                <w:sz w:val="24"/>
              </w:rPr>
              <w:t>月</w:t>
            </w:r>
            <w:r>
              <w:rPr>
                <w:rFonts w:ascii="仿宋" w:eastAsia="仿宋" w:hAnsi="仿宋" w:cs="Tahoma" w:hint="eastAsia"/>
                <w:sz w:val="24"/>
              </w:rPr>
              <w:t>21</w:t>
            </w:r>
            <w:r>
              <w:rPr>
                <w:rFonts w:ascii="仿宋" w:eastAsia="仿宋" w:hAnsi="仿宋" w:cs="Tahoma" w:hint="eastAsia"/>
                <w:sz w:val="24"/>
              </w:rPr>
              <w:t>日</w:t>
            </w:r>
            <w:r>
              <w:rPr>
                <w:rFonts w:ascii="仿宋" w:eastAsia="仿宋" w:hAnsi="仿宋" w:cs="Tahoma" w:hint="eastAsia"/>
                <w:sz w:val="24"/>
              </w:rPr>
              <w:t>)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学分学费结算及双学位学生学费清理</w:t>
            </w: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2018</w:t>
            </w:r>
            <w:r>
              <w:rPr>
                <w:rFonts w:ascii="仿宋" w:eastAsia="仿宋" w:hAnsi="仿宋" w:cs="Tahoma" w:hint="eastAsia"/>
                <w:sz w:val="24"/>
              </w:rPr>
              <w:t>届毕业生资格预审核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学籍科</w:t>
            </w: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学信网学生信息核查</w:t>
            </w: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国家、省级实验示范中心及虚拟仿真实验中心建设申报工作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实验科</w:t>
            </w: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实验室从事有害健康工种人员营养津贴统计核发工作</w:t>
            </w: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5</w:t>
            </w:r>
            <w:r>
              <w:rPr>
                <w:rFonts w:ascii="仿宋" w:eastAsia="仿宋" w:hAnsi="仿宋" w:cs="Tahoma" w:hint="eastAsia"/>
                <w:sz w:val="24"/>
              </w:rPr>
              <w:t>月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在线课程建设推进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教研科</w:t>
            </w: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专业认证工作部署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全校教研活动检查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新专业申报及专业调查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2017-2018</w:t>
            </w:r>
            <w:r>
              <w:rPr>
                <w:rFonts w:ascii="仿宋" w:eastAsia="仿宋" w:hAnsi="仿宋" w:cs="Tahoma" w:hint="eastAsia"/>
                <w:sz w:val="24"/>
              </w:rPr>
              <w:t>学年教师教学考评工作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审核评估整改工作推进</w:t>
            </w: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544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省级以上学科竞赛参赛及组织培训相关工作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实践科</w:t>
            </w: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校内外实习基地建设及检查管理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毕业论文（设计）重复率检测工作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2017</w:t>
            </w:r>
            <w:r>
              <w:rPr>
                <w:rFonts w:ascii="仿宋" w:eastAsia="仿宋" w:hAnsi="仿宋" w:cs="Tahoma" w:hint="eastAsia"/>
                <w:sz w:val="24"/>
              </w:rPr>
              <w:t>年度学生科研项目结题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2018</w:t>
            </w:r>
            <w:r>
              <w:rPr>
                <w:rFonts w:ascii="仿宋" w:eastAsia="仿宋" w:hAnsi="仿宋" w:cs="Tahoma" w:hint="eastAsia"/>
                <w:sz w:val="24"/>
              </w:rPr>
              <w:t>年度国家级、省级学生创新训练计划项目申报</w:t>
            </w: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学生正选课程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教行科</w:t>
            </w: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期末考试编排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2017-2018</w:t>
            </w:r>
            <w:r>
              <w:rPr>
                <w:rFonts w:ascii="仿宋" w:eastAsia="仿宋" w:hAnsi="仿宋" w:cs="Tahoma" w:hint="eastAsia"/>
                <w:sz w:val="24"/>
              </w:rPr>
              <w:t>年度青年教师教学竞赛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spacing w:line="420" w:lineRule="exact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计算机软件专业技术资格考试</w:t>
            </w:r>
            <w:r>
              <w:rPr>
                <w:rFonts w:ascii="仿宋" w:eastAsia="仿宋" w:hAnsi="仿宋" w:cs="Tahoma" w:hint="eastAsia"/>
                <w:sz w:val="24"/>
              </w:rPr>
              <w:t>(5</w:t>
            </w:r>
            <w:r>
              <w:rPr>
                <w:rFonts w:ascii="仿宋" w:eastAsia="仿宋" w:hAnsi="仿宋" w:cs="Tahoma" w:hint="eastAsia"/>
                <w:sz w:val="24"/>
              </w:rPr>
              <w:t>月</w:t>
            </w:r>
            <w:r>
              <w:rPr>
                <w:rFonts w:ascii="仿宋" w:eastAsia="仿宋" w:hAnsi="仿宋" w:cs="Tahoma" w:hint="eastAsia"/>
                <w:sz w:val="24"/>
              </w:rPr>
              <w:t>26</w:t>
            </w:r>
            <w:r>
              <w:rPr>
                <w:rFonts w:ascii="仿宋" w:eastAsia="仿宋" w:hAnsi="仿宋" w:cs="Tahoma" w:hint="eastAsia"/>
                <w:sz w:val="24"/>
              </w:rPr>
              <w:t>日</w:t>
            </w:r>
            <w:r>
              <w:rPr>
                <w:rFonts w:ascii="仿宋" w:eastAsia="仿宋" w:hAnsi="仿宋" w:cs="Tahoma" w:hint="eastAsia"/>
                <w:sz w:val="24"/>
              </w:rPr>
              <w:t>)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spacing w:line="420" w:lineRule="exact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高校法语专业四级考试</w:t>
            </w:r>
            <w:r>
              <w:rPr>
                <w:rFonts w:ascii="仿宋" w:eastAsia="仿宋" w:hAnsi="仿宋" w:cs="Tahoma" w:hint="eastAsia"/>
                <w:sz w:val="24"/>
              </w:rPr>
              <w:t>(5</w:t>
            </w:r>
            <w:r>
              <w:rPr>
                <w:rFonts w:ascii="仿宋" w:eastAsia="仿宋" w:hAnsi="仿宋" w:cs="Tahoma" w:hint="eastAsia"/>
                <w:sz w:val="24"/>
              </w:rPr>
              <w:t>月</w:t>
            </w:r>
            <w:r>
              <w:rPr>
                <w:rFonts w:ascii="仿宋" w:eastAsia="仿宋" w:hAnsi="仿宋" w:cs="Tahoma" w:hint="eastAsia"/>
                <w:sz w:val="24"/>
              </w:rPr>
              <w:t>25</w:t>
            </w:r>
            <w:r>
              <w:rPr>
                <w:rFonts w:ascii="仿宋" w:eastAsia="仿宋" w:hAnsi="仿宋" w:cs="Tahoma" w:hint="eastAsia"/>
                <w:sz w:val="24"/>
              </w:rPr>
              <w:t>日</w:t>
            </w:r>
            <w:r>
              <w:rPr>
                <w:rFonts w:ascii="仿宋" w:eastAsia="仿宋" w:hAnsi="仿宋" w:cs="Tahoma" w:hint="eastAsia"/>
                <w:sz w:val="24"/>
              </w:rPr>
              <w:t>)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教师工作量核算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护士执业资格考试</w:t>
            </w:r>
            <w:r>
              <w:rPr>
                <w:rFonts w:ascii="仿宋" w:eastAsia="仿宋" w:hAnsi="仿宋" w:cs="Tahoma" w:hint="eastAsia"/>
                <w:sz w:val="24"/>
              </w:rPr>
              <w:t>(5</w:t>
            </w:r>
            <w:r>
              <w:rPr>
                <w:rFonts w:ascii="仿宋" w:eastAsia="仿宋" w:hAnsi="仿宋" w:cs="Tahoma" w:hint="eastAsia"/>
                <w:sz w:val="24"/>
              </w:rPr>
              <w:t>月</w:t>
            </w:r>
            <w:r>
              <w:rPr>
                <w:rFonts w:ascii="仿宋" w:eastAsia="仿宋" w:hAnsi="仿宋" w:cs="Tahoma" w:hint="eastAsia"/>
                <w:sz w:val="24"/>
              </w:rPr>
              <w:t>5-6</w:t>
            </w:r>
            <w:r>
              <w:rPr>
                <w:rFonts w:ascii="仿宋" w:eastAsia="仿宋" w:hAnsi="仿宋" w:cs="Tahoma" w:hint="eastAsia"/>
                <w:sz w:val="24"/>
              </w:rPr>
              <w:t>日</w:t>
            </w:r>
            <w:r>
              <w:rPr>
                <w:rFonts w:ascii="仿宋" w:eastAsia="仿宋" w:hAnsi="仿宋" w:cs="Tahoma" w:hint="eastAsia"/>
                <w:sz w:val="24"/>
              </w:rPr>
              <w:t>)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全国会计专业技术初级资格考试</w:t>
            </w:r>
            <w:r>
              <w:rPr>
                <w:rFonts w:ascii="仿宋" w:eastAsia="仿宋" w:hAnsi="仿宋" w:cs="Tahoma" w:hint="eastAsia"/>
                <w:sz w:val="24"/>
              </w:rPr>
              <w:t>(5</w:t>
            </w:r>
            <w:r>
              <w:rPr>
                <w:rFonts w:ascii="仿宋" w:eastAsia="仿宋" w:hAnsi="仿宋" w:cs="Tahoma" w:hint="eastAsia"/>
                <w:sz w:val="24"/>
              </w:rPr>
              <w:t>月</w:t>
            </w:r>
            <w:r>
              <w:rPr>
                <w:rFonts w:ascii="仿宋" w:eastAsia="仿宋" w:hAnsi="仿宋" w:cs="Tahoma" w:hint="eastAsia"/>
                <w:sz w:val="24"/>
              </w:rPr>
              <w:t>12-13</w:t>
            </w:r>
            <w:r>
              <w:rPr>
                <w:rFonts w:ascii="仿宋" w:eastAsia="仿宋" w:hAnsi="仿宋" w:cs="Tahoma" w:hint="eastAsia"/>
                <w:sz w:val="24"/>
              </w:rPr>
              <w:t>日</w:t>
            </w:r>
            <w:r>
              <w:rPr>
                <w:rFonts w:ascii="仿宋" w:eastAsia="仿宋" w:hAnsi="仿宋" w:cs="Tahoma" w:hint="eastAsia"/>
                <w:sz w:val="24"/>
              </w:rPr>
              <w:t>)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卫生专业技术资格考试</w:t>
            </w:r>
            <w:r>
              <w:rPr>
                <w:rFonts w:ascii="仿宋" w:eastAsia="仿宋" w:hAnsi="仿宋" w:cs="Tahoma" w:hint="eastAsia"/>
                <w:sz w:val="24"/>
              </w:rPr>
              <w:t>(5</w:t>
            </w:r>
            <w:r>
              <w:rPr>
                <w:rFonts w:ascii="仿宋" w:eastAsia="仿宋" w:hAnsi="仿宋" w:cs="Tahoma" w:hint="eastAsia"/>
                <w:sz w:val="24"/>
              </w:rPr>
              <w:t>月</w:t>
            </w:r>
            <w:r>
              <w:rPr>
                <w:rFonts w:ascii="仿宋" w:eastAsia="仿宋" w:hAnsi="仿宋" w:cs="Tahoma" w:hint="eastAsia"/>
                <w:sz w:val="24"/>
              </w:rPr>
              <w:t>19-20</w:t>
            </w:r>
            <w:r>
              <w:rPr>
                <w:rFonts w:ascii="仿宋" w:eastAsia="仿宋" w:hAnsi="仿宋" w:cs="Tahoma" w:hint="eastAsia"/>
                <w:sz w:val="24"/>
              </w:rPr>
              <w:t>日</w:t>
            </w:r>
            <w:r>
              <w:rPr>
                <w:rFonts w:ascii="仿宋" w:eastAsia="仿宋" w:hAnsi="仿宋" w:cs="Tahoma" w:hint="eastAsia"/>
                <w:sz w:val="24"/>
              </w:rPr>
              <w:t>)</w:t>
            </w: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2018</w:t>
            </w:r>
            <w:r>
              <w:rPr>
                <w:rFonts w:ascii="仿宋" w:eastAsia="仿宋" w:hAnsi="仿宋" w:cs="Tahoma" w:hint="eastAsia"/>
                <w:sz w:val="24"/>
              </w:rPr>
              <w:t>届毕业生学士学位资格审核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学籍科</w:t>
            </w: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结业生换毕业成绩整理、资格审核</w:t>
            </w: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虚拟仿真实验中心教学项目申报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实验科</w:t>
            </w: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实验室环改项目的启动及布置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实验技术人员安全培训</w:t>
            </w: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 w:rsidTr="0084636C">
        <w:trPr>
          <w:gridAfter w:val="1"/>
          <w:wAfter w:w="114" w:type="dxa"/>
          <w:trHeight w:val="499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 w:rsidP="0084636C">
            <w:pPr>
              <w:widowControl w:val="0"/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6月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审核预评估整改工作落实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教研科</w:t>
            </w:r>
          </w:p>
        </w:tc>
      </w:tr>
      <w:tr w:rsidR="00BC2AFE" w:rsidTr="0084636C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 w:rsidP="0084636C">
            <w:pPr>
              <w:widowControl w:val="0"/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省级精品在线课程建设项目申报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 w:rsidTr="0084636C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 w:rsidP="0084636C">
            <w:pPr>
              <w:widowControl w:val="0"/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专业认证工作检查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 w:rsidTr="0084636C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widowControl w:val="0"/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教研项目申报、评审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 w:rsidTr="0084636C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widowControl w:val="0"/>
              <w:jc w:val="both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学生评教数据整理</w:t>
            </w: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 w:rsidTr="0084636C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widowControl w:val="0"/>
              <w:jc w:val="both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学生赴美社会实践工作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widowControl w:val="0"/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实践科</w:t>
            </w:r>
          </w:p>
        </w:tc>
      </w:tr>
      <w:tr w:rsidR="00BC2AFE" w:rsidTr="0084636C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both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教学实习优秀教师及学生评先、表彰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widowControl w:val="0"/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 w:rsidTr="0084636C">
        <w:trPr>
          <w:gridAfter w:val="1"/>
          <w:wAfter w:w="114" w:type="dxa"/>
          <w:trHeight w:val="505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2018届省优秀学士学位论文奖校内评选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 w:rsidTr="0084636C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大学生创新实践基地建设工作</w:t>
            </w: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 w:rsidTr="0084636C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组织学生补、退、改选课程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教行科</w:t>
            </w:r>
          </w:p>
        </w:tc>
      </w:tr>
      <w:tr w:rsidR="00BC2AFE" w:rsidTr="0084636C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spacing w:line="420" w:lineRule="exact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大学英语四、六级考试(6月16日)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 w:rsidTr="0084636C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spacing w:line="420" w:lineRule="exact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高校日语专业四级考试（6月17日）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 w:rsidTr="0084636C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成绩登录与管理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 w:rsidTr="0084636C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“专升本”考试</w:t>
            </w: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 w:rsidTr="0084636C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2018届毕业生学籍成绩表审核汇总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学籍科</w:t>
            </w:r>
          </w:p>
        </w:tc>
      </w:tr>
      <w:tr w:rsidR="00BC2AFE" w:rsidTr="0084636C">
        <w:trPr>
          <w:gridAfter w:val="1"/>
          <w:wAfter w:w="114" w:type="dxa"/>
          <w:trHeight w:val="660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2018届学生毕业证书、学士学位、双学位及辅修证书制作、验印工作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 w:rsidTr="0084636C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2018届毕业典礼暨学士学位授予仪式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 w:rsidTr="0084636C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2018届毕业生离校，毕业证书、学位证书发放工作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 w:rsidTr="0084636C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2018届毕业生特殊情况申请学位补授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 w:rsidTr="0084636C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2018届毕业生电子注册</w:t>
            </w: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 w:rsidTr="0084636C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实验室开放工作及环改项目检查、督办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实验科</w:t>
            </w:r>
          </w:p>
        </w:tc>
      </w:tr>
      <w:tr w:rsidR="00BC2AFE" w:rsidTr="0084636C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开放实验项目结题和实验室开放工作检查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 w:rsidTr="0084636C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各学院实验耗材验收工作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BC2AFE" w:rsidTr="0084636C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废液、废物的处置及实验室安全检查工作</w:t>
            </w: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E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7</w:t>
            </w:r>
            <w:r>
              <w:rPr>
                <w:rFonts w:ascii="仿宋" w:eastAsia="仿宋" w:hAnsi="仿宋" w:cs="Tahoma" w:hint="eastAsia"/>
                <w:sz w:val="24"/>
              </w:rPr>
              <w:t>月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专业认证材料准备</w:t>
            </w: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教研科</w:t>
            </w: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期末考试组织与管理</w:t>
            </w: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教行科</w:t>
            </w:r>
          </w:p>
        </w:tc>
      </w:tr>
      <w:tr w:rsidR="004B4622">
        <w:trPr>
          <w:gridAfter w:val="1"/>
          <w:wAfter w:w="114" w:type="dxa"/>
          <w:trHeight w:val="499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  <w:sz w:val="24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校教学管理人员培训（第二期）</w:t>
            </w: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22" w:rsidRDefault="00BC2AFE">
            <w:pPr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处办</w:t>
            </w:r>
          </w:p>
        </w:tc>
      </w:tr>
      <w:tr w:rsidR="004B4622">
        <w:trPr>
          <w:gridAfter w:val="1"/>
          <w:wAfter w:w="114" w:type="dxa"/>
          <w:trHeight w:val="285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4622" w:rsidRDefault="004B4622">
            <w:pPr>
              <w:jc w:val="center"/>
              <w:rPr>
                <w:rFonts w:ascii="仿宋" w:eastAsia="仿宋" w:hAnsi="仿宋" w:cs="Tahoma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4622" w:rsidRDefault="004B4622">
            <w:pPr>
              <w:rPr>
                <w:rFonts w:ascii="仿宋" w:eastAsia="仿宋" w:hAnsi="仿宋" w:cs="Tahoma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4622" w:rsidRDefault="004B4622">
            <w:pPr>
              <w:rPr>
                <w:rFonts w:ascii="仿宋" w:eastAsia="仿宋" w:hAnsi="仿宋" w:cs="Tahoma"/>
              </w:rPr>
            </w:pPr>
          </w:p>
        </w:tc>
      </w:tr>
    </w:tbl>
    <w:p w:rsidR="00BC2AFE" w:rsidRDefault="00BC2AFE" w:rsidP="00BC2AFE">
      <w:pPr>
        <w:spacing w:beforeLines="50" w:afterLines="50"/>
      </w:pPr>
    </w:p>
    <w:sectPr w:rsidR="00BC2AFE" w:rsidSect="004B46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850A6"/>
    <w:rsid w:val="00323B43"/>
    <w:rsid w:val="003D37D8"/>
    <w:rsid w:val="00426133"/>
    <w:rsid w:val="004358AB"/>
    <w:rsid w:val="004B4622"/>
    <w:rsid w:val="008B7726"/>
    <w:rsid w:val="00B703EF"/>
    <w:rsid w:val="00BC2AFE"/>
    <w:rsid w:val="00C7765F"/>
    <w:rsid w:val="00D31D50"/>
    <w:rsid w:val="034B596C"/>
    <w:rsid w:val="1521655F"/>
    <w:rsid w:val="1D1D0835"/>
    <w:rsid w:val="6B682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2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B462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B462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B4622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B4622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4B4622"/>
    <w:pPr>
      <w:spacing w:before="100" w:beforeAutospacing="1"/>
      <w:ind w:firstLineChars="200" w:firstLine="420"/>
    </w:pPr>
    <w:rPr>
      <w:rFonts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宋子震</cp:lastModifiedBy>
  <cp:revision>4</cp:revision>
  <dcterms:created xsi:type="dcterms:W3CDTF">2008-09-11T17:20:00Z</dcterms:created>
  <dcterms:modified xsi:type="dcterms:W3CDTF">2018-03-06T08:26:00Z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