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E248" w14:textId="281D01C8" w:rsidR="002A7EF7" w:rsidRPr="007B3774" w:rsidRDefault="002A7EF7" w:rsidP="007B3774">
      <w:pPr>
        <w:widowControl/>
        <w:shd w:val="clear" w:color="auto" w:fill="FFFFFF"/>
        <w:jc w:val="center"/>
        <w:outlineLvl w:val="1"/>
        <w:rPr>
          <w:rStyle w:val="a8"/>
          <w:rFonts w:ascii="方正小标宋简体" w:eastAsia="方正小标宋简体" w:hAnsi="Helvetica" w:cs="Helvetica"/>
          <w:b w:val="0"/>
          <w:bCs w:val="0"/>
          <w:color w:val="333333"/>
          <w:kern w:val="0"/>
          <w:sz w:val="36"/>
          <w:szCs w:val="36"/>
        </w:rPr>
      </w:pPr>
      <w:r w:rsidRPr="007B3774">
        <w:rPr>
          <w:rFonts w:ascii="方正小标宋简体" w:eastAsia="方正小标宋简体" w:hAnsi="Helvetica" w:cs="Helvetica" w:hint="eastAsia"/>
          <w:color w:val="333333"/>
          <w:kern w:val="0"/>
          <w:sz w:val="36"/>
          <w:szCs w:val="36"/>
        </w:rPr>
        <w:t>普通高等学校招生体检工作指导意见</w:t>
      </w:r>
      <w:r w:rsidR="00080BFE">
        <w:rPr>
          <w:rFonts w:ascii="方正小标宋简体" w:eastAsia="方正小标宋简体" w:hAnsi="Helvetica" w:cs="Helvetica" w:hint="eastAsia"/>
          <w:color w:val="333333"/>
          <w:kern w:val="0"/>
          <w:sz w:val="36"/>
          <w:szCs w:val="36"/>
        </w:rPr>
        <w:t>（节选）</w:t>
      </w:r>
    </w:p>
    <w:p w14:paraId="7BE1525E" w14:textId="77777777" w:rsidR="00080BFE" w:rsidRDefault="00080BFE" w:rsidP="002A7EF7">
      <w:pPr>
        <w:pStyle w:val="a7"/>
        <w:shd w:val="clear" w:color="auto" w:fill="FFFFFF"/>
        <w:spacing w:before="0" w:beforeAutospacing="0" w:after="150" w:afterAutospacing="0" w:line="480" w:lineRule="atLeast"/>
        <w:ind w:firstLine="480"/>
        <w:jc w:val="center"/>
        <w:rPr>
          <w:rStyle w:val="a8"/>
          <w:rFonts w:ascii="仿宋_GB2312" w:eastAsia="仿宋_GB2312" w:hAnsi="Helvetica" w:cs="Helvetica"/>
          <w:color w:val="333333"/>
          <w:sz w:val="32"/>
          <w:szCs w:val="32"/>
        </w:rPr>
      </w:pPr>
    </w:p>
    <w:p w14:paraId="790BE328" w14:textId="7BDA2C45" w:rsidR="002A7EF7" w:rsidRPr="007B3774" w:rsidRDefault="002A7EF7" w:rsidP="003510F2">
      <w:pPr>
        <w:pStyle w:val="a7"/>
        <w:shd w:val="clear" w:color="auto" w:fill="FFFFFF"/>
        <w:spacing w:before="0" w:beforeAutospacing="0" w:after="150" w:afterAutospacing="0" w:line="480" w:lineRule="atLeast"/>
        <w:jc w:val="center"/>
        <w:rPr>
          <w:rFonts w:ascii="仿宋_GB2312" w:eastAsia="仿宋_GB2312" w:hAnsi="Helvetica" w:cs="Helvetica"/>
          <w:color w:val="333333"/>
          <w:sz w:val="32"/>
          <w:szCs w:val="32"/>
        </w:rPr>
      </w:pPr>
      <w:r w:rsidRPr="007B3774">
        <w:rPr>
          <w:rStyle w:val="a8"/>
          <w:rFonts w:ascii="仿宋_GB2312" w:eastAsia="仿宋_GB2312" w:hAnsi="Helvetica" w:cs="Helvetica" w:hint="eastAsia"/>
          <w:color w:val="333333"/>
          <w:sz w:val="32"/>
          <w:szCs w:val="32"/>
        </w:rPr>
        <w:t>患有下列疾病不宜就读的专业</w:t>
      </w:r>
    </w:p>
    <w:p w14:paraId="5816713D"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rPr>
        <w:t>  </w:t>
      </w:r>
      <w:r w:rsidRPr="007B3774">
        <w:rPr>
          <w:rFonts w:ascii="仿宋_GB2312" w:eastAsia="仿宋_GB2312" w:hAnsi="Helvetica" w:cs="Helvetica" w:hint="eastAsia"/>
          <w:color w:val="333333"/>
          <w:sz w:val="30"/>
          <w:szCs w:val="30"/>
        </w:rPr>
        <w:t> </w:t>
      </w:r>
      <w:r w:rsidRPr="007B3774">
        <w:rPr>
          <w:rFonts w:ascii="仿宋_GB2312" w:eastAsia="仿宋_GB2312" w:hAnsi="Helvetica" w:cs="Helvetica" w:hint="eastAsia"/>
          <w:color w:val="333333"/>
          <w:sz w:val="30"/>
          <w:szCs w:val="30"/>
        </w:rPr>
        <w:t xml:space="preserve"> 1、主要脏器：肺、肝、肾、脾、胃肠等动过较大手术，功能恢复良好，或曾患有心肌炎、胃或十二指肠溃疡、慢性支气管炎、风湿性关节炎等病史，甲状腺机能亢进已治愈一年的，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法医学、水土保持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p>
    <w:p w14:paraId="700306CD"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t>   </w:t>
      </w:r>
      <w:r w:rsidRPr="007B3774">
        <w:rPr>
          <w:rFonts w:ascii="仿宋_GB2312" w:eastAsia="仿宋_GB2312" w:hAnsi="Helvetica" w:cs="Helvetica" w:hint="eastAsia"/>
          <w:color w:val="333333"/>
          <w:sz w:val="30"/>
          <w:szCs w:val="30"/>
        </w:rPr>
        <w:t xml:space="preserve"> 2、先天性心脏病经手术治愈，或房室间隔缺损分流量少，动脉导管未闭返流血量少，经二级以上医院专科检查确定无需手术者不宜就读的专业同第三部分第一条。</w:t>
      </w:r>
    </w:p>
    <w:p w14:paraId="3F28D7EA"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t>   </w:t>
      </w:r>
      <w:r w:rsidRPr="007B3774">
        <w:rPr>
          <w:rFonts w:ascii="仿宋_GB2312" w:eastAsia="仿宋_GB2312" w:hAnsi="Helvetica" w:cs="Helvetica" w:hint="eastAsia"/>
          <w:color w:val="333333"/>
          <w:sz w:val="30"/>
          <w:szCs w:val="30"/>
        </w:rPr>
        <w:t xml:space="preserve"> 3、肢体残疾（不继续恶化），不宜就读的专业同第三部分第一条。</w:t>
      </w:r>
    </w:p>
    <w:p w14:paraId="1CF00626"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lastRenderedPageBreak/>
        <w:t>   </w:t>
      </w:r>
      <w:r w:rsidRPr="007B3774">
        <w:rPr>
          <w:rFonts w:ascii="仿宋_GB2312" w:eastAsia="仿宋_GB2312" w:hAnsi="Helvetica" w:cs="Helvetica" w:hint="eastAsia"/>
          <w:color w:val="333333"/>
          <w:sz w:val="30"/>
          <w:szCs w:val="30"/>
        </w:rPr>
        <w:t xml:space="preserve"> 4、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14:paraId="3F28A6FD"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t>   </w:t>
      </w:r>
      <w:r w:rsidRPr="007B3774">
        <w:rPr>
          <w:rFonts w:ascii="仿宋_GB2312" w:eastAsia="仿宋_GB2312" w:hAnsi="Helvetica" w:cs="Helvetica" w:hint="eastAsia"/>
          <w:color w:val="333333"/>
          <w:sz w:val="30"/>
          <w:szCs w:val="30"/>
        </w:rPr>
        <w:t xml:space="preserve"> 5、任何一眼矫正到4.8镜片度数大于800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14:paraId="159B00D1"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t>   </w:t>
      </w:r>
      <w:r w:rsidRPr="007B3774">
        <w:rPr>
          <w:rFonts w:ascii="仿宋_GB2312" w:eastAsia="仿宋_GB2312" w:hAnsi="Helvetica" w:cs="Helvetica" w:hint="eastAsia"/>
          <w:color w:val="333333"/>
          <w:sz w:val="30"/>
          <w:szCs w:val="30"/>
        </w:rPr>
        <w:t xml:space="preserve"> 6、一眼失明另一眼矫正到4.8镜片度数大于400度的，不宜就读工学、农学、医学、法学各专业及应用物理学、应用化学、生物技术、地质学、生态学、环境科学、海洋科学、海洋技术、生物科学、应用心理学等专业。</w:t>
      </w:r>
    </w:p>
    <w:p w14:paraId="767B21A6"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t>   </w:t>
      </w:r>
      <w:r w:rsidRPr="007B3774">
        <w:rPr>
          <w:rFonts w:ascii="仿宋_GB2312" w:eastAsia="仿宋_GB2312" w:hAnsi="Helvetica" w:cs="Helvetica" w:hint="eastAsia"/>
          <w:color w:val="333333"/>
          <w:sz w:val="30"/>
          <w:szCs w:val="30"/>
        </w:rPr>
        <w:t xml:space="preserve"> 7、两耳听力均在3米以内，或</w:t>
      </w:r>
      <w:proofErr w:type="gramStart"/>
      <w:r w:rsidRPr="007B3774">
        <w:rPr>
          <w:rFonts w:ascii="仿宋_GB2312" w:eastAsia="仿宋_GB2312" w:hAnsi="Helvetica" w:cs="Helvetica" w:hint="eastAsia"/>
          <w:color w:val="333333"/>
          <w:sz w:val="30"/>
          <w:szCs w:val="30"/>
        </w:rPr>
        <w:t>一</w:t>
      </w:r>
      <w:proofErr w:type="gramEnd"/>
      <w:r w:rsidRPr="007B3774">
        <w:rPr>
          <w:rFonts w:ascii="仿宋_GB2312" w:eastAsia="仿宋_GB2312" w:hAnsi="Helvetica" w:cs="Helvetica" w:hint="eastAsia"/>
          <w:color w:val="333333"/>
          <w:sz w:val="30"/>
          <w:szCs w:val="30"/>
        </w:rPr>
        <w:t>耳听力在5米另一耳全聋的，不宜就读法学各专业、外国语言文学各专业以及外交学、新闻学、侦察学、学前教育、音乐学、录音艺术、土木工程、交通运输、动物科学、动物医学各专业、医学各专业。</w:t>
      </w:r>
    </w:p>
    <w:p w14:paraId="6CC6C155"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lastRenderedPageBreak/>
        <w:t>   </w:t>
      </w:r>
      <w:r w:rsidRPr="007B3774">
        <w:rPr>
          <w:rFonts w:ascii="仿宋_GB2312" w:eastAsia="仿宋_GB2312" w:hAnsi="Helvetica" w:cs="Helvetica" w:hint="eastAsia"/>
          <w:color w:val="333333"/>
          <w:sz w:val="30"/>
          <w:szCs w:val="30"/>
        </w:rPr>
        <w:t xml:space="preserve"> 8、嗅觉迟钝、口吃、步态异常、驼背，面部疤痕、血管瘤、黑色素痣、白癜风的，不宜就读教育学类、</w:t>
      </w:r>
      <w:proofErr w:type="gramStart"/>
      <w:r w:rsidRPr="007B3774">
        <w:rPr>
          <w:rFonts w:ascii="仿宋_GB2312" w:eastAsia="仿宋_GB2312" w:hAnsi="Helvetica" w:cs="Helvetica" w:hint="eastAsia"/>
          <w:color w:val="333333"/>
          <w:sz w:val="30"/>
          <w:szCs w:val="30"/>
        </w:rPr>
        <w:t>公安学类各</w:t>
      </w:r>
      <w:proofErr w:type="gramEnd"/>
      <w:r w:rsidRPr="007B3774">
        <w:rPr>
          <w:rFonts w:ascii="仿宋_GB2312" w:eastAsia="仿宋_GB2312" w:hAnsi="Helvetica" w:cs="Helvetica" w:hint="eastAsia"/>
          <w:color w:val="333333"/>
          <w:sz w:val="30"/>
          <w:szCs w:val="30"/>
        </w:rPr>
        <w:t>专业以及外交学、法学、新闻学、音乐表演、表演各专业。</w:t>
      </w:r>
    </w:p>
    <w:p w14:paraId="1FF3C69A" w14:textId="77777777" w:rsidR="002A7EF7" w:rsidRPr="007B3774" w:rsidRDefault="002A7EF7" w:rsidP="002A7EF7">
      <w:pPr>
        <w:pStyle w:val="a7"/>
        <w:shd w:val="clear" w:color="auto" w:fill="FFFFFF"/>
        <w:spacing w:before="0" w:beforeAutospacing="0" w:after="150" w:afterAutospacing="0" w:line="480" w:lineRule="atLeast"/>
        <w:ind w:firstLine="480"/>
        <w:rPr>
          <w:rFonts w:ascii="仿宋_GB2312" w:eastAsia="仿宋_GB2312" w:hAnsi="Helvetica" w:cs="Helvetica"/>
          <w:color w:val="333333"/>
          <w:sz w:val="30"/>
          <w:szCs w:val="30"/>
        </w:rPr>
      </w:pPr>
      <w:r w:rsidRPr="007B3774">
        <w:rPr>
          <w:rFonts w:ascii="仿宋_GB2312" w:eastAsia="仿宋_GB2312" w:hAnsi="Helvetica" w:cs="Helvetica" w:hint="eastAsia"/>
          <w:color w:val="333333"/>
          <w:sz w:val="30"/>
          <w:szCs w:val="30"/>
        </w:rPr>
        <w:t>   </w:t>
      </w:r>
      <w:r w:rsidRPr="007B3774">
        <w:rPr>
          <w:rFonts w:ascii="仿宋_GB2312" w:eastAsia="仿宋_GB2312" w:hAnsi="Helvetica" w:cs="Helvetica" w:hint="eastAsia"/>
          <w:color w:val="333333"/>
          <w:sz w:val="30"/>
          <w:szCs w:val="30"/>
        </w:rPr>
        <w:t xml:space="preserve"> 9、斜视、嗅觉迟钝、口吃不宜就读医学类专业。</w:t>
      </w:r>
    </w:p>
    <w:p w14:paraId="6616CB00" w14:textId="77777777" w:rsidR="002A7EF7" w:rsidRDefault="002A7EF7" w:rsidP="002A7EF7">
      <w:pPr>
        <w:pStyle w:val="a7"/>
        <w:shd w:val="clear" w:color="auto" w:fill="FFFFFF"/>
        <w:spacing w:before="0" w:beforeAutospacing="0" w:after="150" w:afterAutospacing="0" w:line="480" w:lineRule="atLeast"/>
        <w:ind w:firstLine="480"/>
        <w:rPr>
          <w:rFonts w:ascii="Helvetica" w:hAnsi="Helvetica" w:cs="Helvetica"/>
          <w:color w:val="333333"/>
        </w:rPr>
      </w:pPr>
      <w:r>
        <w:rPr>
          <w:rFonts w:ascii="Helvetica" w:hAnsi="Helvetica" w:cs="Helvetica"/>
          <w:color w:val="333333"/>
        </w:rPr>
        <w:t xml:space="preserve">    </w:t>
      </w:r>
    </w:p>
    <w:p w14:paraId="13769CAA" w14:textId="77777777" w:rsidR="003C30EC" w:rsidRDefault="003C30EC"/>
    <w:sectPr w:rsidR="003C30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AC46" w14:textId="77777777" w:rsidR="003C30EC" w:rsidRDefault="003C30EC" w:rsidP="002A7EF7">
      <w:r>
        <w:separator/>
      </w:r>
    </w:p>
  </w:endnote>
  <w:endnote w:type="continuationSeparator" w:id="0">
    <w:p w14:paraId="5A74831F" w14:textId="77777777" w:rsidR="003C30EC" w:rsidRDefault="003C30EC" w:rsidP="002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DB2E" w14:textId="77777777" w:rsidR="003C30EC" w:rsidRDefault="003C30EC" w:rsidP="002A7EF7">
      <w:r>
        <w:separator/>
      </w:r>
    </w:p>
  </w:footnote>
  <w:footnote w:type="continuationSeparator" w:id="0">
    <w:p w14:paraId="144F2A25" w14:textId="77777777" w:rsidR="003C30EC" w:rsidRDefault="003C30EC" w:rsidP="002A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EF7"/>
    <w:rsid w:val="00080BFE"/>
    <w:rsid w:val="0017103D"/>
    <w:rsid w:val="002A7EF7"/>
    <w:rsid w:val="003510F2"/>
    <w:rsid w:val="003C30EC"/>
    <w:rsid w:val="007B3774"/>
    <w:rsid w:val="00AB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629C"/>
  <w15:docId w15:val="{4FC75C5C-00B4-4C72-B27A-59998B61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A7E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7E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A7EF7"/>
    <w:rPr>
      <w:sz w:val="18"/>
      <w:szCs w:val="18"/>
    </w:rPr>
  </w:style>
  <w:style w:type="paragraph" w:styleId="a5">
    <w:name w:val="footer"/>
    <w:basedOn w:val="a"/>
    <w:link w:val="a6"/>
    <w:uiPriority w:val="99"/>
    <w:semiHidden/>
    <w:unhideWhenUsed/>
    <w:rsid w:val="002A7EF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A7EF7"/>
    <w:rPr>
      <w:sz w:val="18"/>
      <w:szCs w:val="18"/>
    </w:rPr>
  </w:style>
  <w:style w:type="paragraph" w:styleId="a7">
    <w:name w:val="Normal (Web)"/>
    <w:basedOn w:val="a"/>
    <w:uiPriority w:val="99"/>
    <w:semiHidden/>
    <w:unhideWhenUsed/>
    <w:rsid w:val="002A7EF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A7EF7"/>
    <w:rPr>
      <w:b/>
      <w:bCs/>
    </w:rPr>
  </w:style>
  <w:style w:type="character" w:styleId="a9">
    <w:name w:val="Hyperlink"/>
    <w:basedOn w:val="a0"/>
    <w:uiPriority w:val="99"/>
    <w:semiHidden/>
    <w:unhideWhenUsed/>
    <w:rsid w:val="002A7EF7"/>
    <w:rPr>
      <w:color w:val="0000FF"/>
      <w:u w:val="single"/>
    </w:rPr>
  </w:style>
  <w:style w:type="character" w:customStyle="1" w:styleId="20">
    <w:name w:val="标题 2 字符"/>
    <w:basedOn w:val="a0"/>
    <w:link w:val="2"/>
    <w:uiPriority w:val="9"/>
    <w:rsid w:val="002A7EF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32350">
      <w:bodyDiv w:val="1"/>
      <w:marLeft w:val="0"/>
      <w:marRight w:val="0"/>
      <w:marTop w:val="0"/>
      <w:marBottom w:val="0"/>
      <w:divBdr>
        <w:top w:val="none" w:sz="0" w:space="0" w:color="auto"/>
        <w:left w:val="none" w:sz="0" w:space="0" w:color="auto"/>
        <w:bottom w:val="none" w:sz="0" w:space="0" w:color="auto"/>
        <w:right w:val="none" w:sz="0" w:space="0" w:color="auto"/>
      </w:divBdr>
    </w:div>
    <w:div w:id="16253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应国华</cp:lastModifiedBy>
  <cp:revision>6</cp:revision>
  <dcterms:created xsi:type="dcterms:W3CDTF">2020-10-16T00:29:00Z</dcterms:created>
  <dcterms:modified xsi:type="dcterms:W3CDTF">2021-11-02T07:38:00Z</dcterms:modified>
</cp:coreProperties>
</file>