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EF" w:rsidRDefault="008E74EF" w:rsidP="008E74EF">
      <w:pPr>
        <w:pStyle w:val="a3"/>
        <w:widowControl/>
        <w:spacing w:beforeAutospacing="0" w:afterAutospacing="0" w:line="315" w:lineRule="atLeast"/>
        <w:rPr>
          <w:rFonts w:ascii="Times New Roman" w:eastAsia="楷体" w:hAnsi="Times New Roman"/>
          <w:szCs w:val="32"/>
        </w:rPr>
      </w:pPr>
    </w:p>
    <w:p w:rsidR="008E74EF" w:rsidRDefault="008E74EF" w:rsidP="008E74EF">
      <w:pPr>
        <w:pStyle w:val="a3"/>
        <w:widowControl/>
        <w:spacing w:beforeAutospacing="0" w:afterAutospacing="0" w:line="315" w:lineRule="atLeast"/>
      </w:pPr>
      <w:r>
        <w:rPr>
          <w:noProof/>
        </w:rPr>
        <w:drawing>
          <wp:inline distT="0" distB="0" distL="114300" distR="114300" wp14:anchorId="07412C33" wp14:editId="6A495C3E">
            <wp:extent cx="2297430" cy="2480310"/>
            <wp:effectExtent l="0" t="0" r="762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4EF" w:rsidRDefault="008E74EF" w:rsidP="008E74EF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翁恺</w:t>
      </w:r>
    </w:p>
    <w:p w:rsidR="008E74EF" w:rsidRDefault="008E74EF" w:rsidP="008E74EF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浙江大学计算机科学与技术学院副教授。</w:t>
      </w:r>
    </w:p>
    <w:p w:rsidR="008E74EF" w:rsidRDefault="008E74EF" w:rsidP="008E74EF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2018</w:t>
      </w:r>
      <w:r>
        <w:rPr>
          <w:rFonts w:ascii="Times New Roman" w:eastAsia="楷体" w:hAnsi="Times New Roman" w:cs="Times New Roman" w:hint="eastAsia"/>
          <w:sz w:val="24"/>
          <w:szCs w:val="32"/>
        </w:rPr>
        <w:t>年入选中国高校计算机专业优秀教师奖励计划，其开设的在线</w:t>
      </w:r>
      <w:r>
        <w:rPr>
          <w:rFonts w:ascii="Times New Roman" w:eastAsia="楷体" w:hAnsi="Times New Roman" w:cs="Times New Roman" w:hint="eastAsia"/>
          <w:sz w:val="24"/>
          <w:szCs w:val="32"/>
        </w:rPr>
        <w:t>MOOC</w:t>
      </w:r>
      <w:r>
        <w:rPr>
          <w:rFonts w:ascii="Times New Roman" w:eastAsia="楷体" w:hAnsi="Times New Roman" w:cs="Times New Roman" w:hint="eastAsia"/>
          <w:sz w:val="24"/>
          <w:szCs w:val="32"/>
        </w:rPr>
        <w:t>课程《程序设计入门——</w:t>
      </w:r>
      <w:r>
        <w:rPr>
          <w:rFonts w:ascii="Times New Roman" w:eastAsia="楷体" w:hAnsi="Times New Roman" w:cs="Times New Roman" w:hint="eastAsia"/>
          <w:sz w:val="24"/>
          <w:szCs w:val="32"/>
        </w:rPr>
        <w:t>C</w:t>
      </w:r>
      <w:r>
        <w:rPr>
          <w:rFonts w:ascii="Times New Roman" w:eastAsia="楷体" w:hAnsi="Times New Roman" w:cs="Times New Roman" w:hint="eastAsia"/>
          <w:sz w:val="24"/>
          <w:szCs w:val="32"/>
        </w:rPr>
        <w:t>语言》、《零基础学</w:t>
      </w:r>
      <w:r>
        <w:rPr>
          <w:rFonts w:ascii="Times New Roman" w:eastAsia="楷体" w:hAnsi="Times New Roman" w:cs="Times New Roman" w:hint="eastAsia"/>
          <w:sz w:val="24"/>
          <w:szCs w:val="32"/>
        </w:rPr>
        <w:t>Java</w:t>
      </w:r>
      <w:r>
        <w:rPr>
          <w:rFonts w:ascii="Times New Roman" w:eastAsia="楷体" w:hAnsi="Times New Roman" w:cs="Times New Roman" w:hint="eastAsia"/>
          <w:sz w:val="24"/>
          <w:szCs w:val="32"/>
        </w:rPr>
        <w:t>语言》被认定为国家精品在线开放课程。</w:t>
      </w:r>
    </w:p>
    <w:p w:rsidR="008E74EF" w:rsidRDefault="008E74EF" w:rsidP="008E74EF">
      <w:pPr>
        <w:pStyle w:val="a3"/>
        <w:widowControl/>
        <w:spacing w:beforeAutospacing="0" w:afterAutospacing="0" w:line="315" w:lineRule="atLeast"/>
      </w:pPr>
    </w:p>
    <w:p w:rsidR="008E74EF" w:rsidRDefault="008E74EF" w:rsidP="008E74EF">
      <w:pPr>
        <w:pStyle w:val="a3"/>
        <w:widowControl/>
        <w:spacing w:beforeAutospacing="0" w:afterAutospacing="0" w:line="315" w:lineRule="atLeast"/>
      </w:pPr>
      <w:r>
        <w:rPr>
          <w:noProof/>
        </w:rPr>
        <w:drawing>
          <wp:inline distT="0" distB="0" distL="114300" distR="114300" wp14:anchorId="1B64ADD0" wp14:editId="006CBEA3">
            <wp:extent cx="2300605" cy="2480310"/>
            <wp:effectExtent l="0" t="0" r="444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4EF" w:rsidRDefault="008E74EF" w:rsidP="008E74EF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汪志华</w:t>
      </w:r>
    </w:p>
    <w:p w:rsidR="008E74EF" w:rsidRDefault="008E74EF" w:rsidP="008E74EF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浙江大学上海高等研究院人工智能教育创新中心主任，高级工程师。</w:t>
      </w:r>
    </w:p>
    <w:p w:rsidR="00C4370B" w:rsidRPr="008E74EF" w:rsidRDefault="008E74EF" w:rsidP="008E74EF">
      <w:pPr>
        <w:spacing w:line="360" w:lineRule="auto"/>
        <w:rPr>
          <w:rFonts w:ascii="Times New Roman" w:eastAsia="楷体" w:hAnsi="Times New Roman" w:cs="Times New Roman" w:hint="eastAsia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博士毕业于伦敦帝国理工学院，长期从事</w:t>
      </w:r>
      <w:r>
        <w:rPr>
          <w:rFonts w:ascii="Times New Roman" w:eastAsia="楷体" w:hAnsi="Times New Roman" w:cs="Times New Roman" w:hint="eastAsia"/>
          <w:sz w:val="24"/>
          <w:szCs w:val="32"/>
        </w:rPr>
        <w:t>AI</w:t>
      </w:r>
      <w:r>
        <w:rPr>
          <w:rFonts w:ascii="Times New Roman" w:eastAsia="楷体" w:hAnsi="Times New Roman" w:cs="Times New Roman" w:hint="eastAsia"/>
          <w:sz w:val="24"/>
          <w:szCs w:val="32"/>
        </w:rPr>
        <w:t>相关应用的研究与开发。以项目负责人或技术负责人的身份参与和领导过多个</w:t>
      </w:r>
      <w:r>
        <w:rPr>
          <w:rFonts w:ascii="Times New Roman" w:eastAsia="楷体" w:hAnsi="Times New Roman" w:cs="Times New Roman" w:hint="eastAsia"/>
          <w:sz w:val="24"/>
          <w:szCs w:val="32"/>
        </w:rPr>
        <w:t>AI</w:t>
      </w:r>
      <w:r>
        <w:rPr>
          <w:rFonts w:ascii="Times New Roman" w:eastAsia="楷体" w:hAnsi="Times New Roman" w:cs="Times New Roman" w:hint="eastAsia"/>
          <w:sz w:val="24"/>
          <w:szCs w:val="32"/>
        </w:rPr>
        <w:t>在金融，医疗和教育领域的前沿项目。</w:t>
      </w:r>
      <w:bookmarkStart w:id="0" w:name="_GoBack"/>
      <w:bookmarkEnd w:id="0"/>
    </w:p>
    <w:sectPr w:rsidR="00C4370B" w:rsidRPr="008E7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EE81C"/>
    <w:multiLevelType w:val="singleLevel"/>
    <w:tmpl w:val="612EE81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EF"/>
    <w:rsid w:val="008E74EF"/>
    <w:rsid w:val="00C4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AB35"/>
  <w15:chartTrackingRefBased/>
  <w15:docId w15:val="{C902128F-2AF0-4D2E-ADBA-D97AAD46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E74E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WUGUI</dc:creator>
  <cp:keywords/>
  <dc:description/>
  <cp:lastModifiedBy>WUGUI</cp:lastModifiedBy>
  <cp:revision>1</cp:revision>
  <dcterms:created xsi:type="dcterms:W3CDTF">2023-06-08T09:23:00Z</dcterms:created>
  <dcterms:modified xsi:type="dcterms:W3CDTF">2023-06-08T09:25:00Z</dcterms:modified>
</cp:coreProperties>
</file>